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SING HEY! FOR THE BATH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>by J. R. R. Tolkien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Sing hey! for the bath at the close of day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That washes the weary mud away!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 loon is he that will not sing: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"O! Water hot is a noble thing!"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O! Sweet is the sound of falling rain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brook that leaps from hill to plain,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better than rain or rippling streams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Is the water hot that smokes and steams.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O! Water cold we may poor at need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Down a thirsty throat and be glad indeed,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better is [bheer], if drink we lack,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water hot poured down our back.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O! Water is fair that leaps on high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a fountain white beneath the sky,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never did fountain sound so sweet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As splashing hot water with my feet!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LibreOffice/6.0.7.3$Windows_X86_64 LibreOffice_project/dc89aa7a9eabfd848af146d5086077aeed2ae4a5</Application>
  <Pages>1</Pages>
  <Words>133</Words>
  <Characters>517</Characters>
  <CharactersWithSpaces>649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2019-03-28T14:53:12Z</dcterms:created>
  <dc:creator/>
  <dc:description/>
  <dc:language>en-US</dc:language>
  <cp:lastModifiedBy/>
  <dcterms:modified xsi:type="dcterms:W3CDTF">2019-03-28T15:00:14Z</dcterms:modified>
  <cp:revision>1</cp:revision>
  <dc:subject/>
  <dc:title/>
</cp:coreProperties>
</file>